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7EB4A" w14:textId="7C50384C" w:rsidR="00E71C1B" w:rsidRPr="00E71C1B" w:rsidRDefault="00E71C1B" w:rsidP="00E71C1B">
      <w:pPr>
        <w:jc w:val="center"/>
        <w:rPr>
          <w:b/>
          <w:bCs/>
          <w:sz w:val="28"/>
          <w:szCs w:val="28"/>
        </w:rPr>
      </w:pPr>
      <w:proofErr w:type="spellStart"/>
      <w:r w:rsidRPr="00E71C1B">
        <w:rPr>
          <w:b/>
          <w:bCs/>
          <w:sz w:val="28"/>
          <w:szCs w:val="28"/>
        </w:rPr>
        <w:t>Préparation</w:t>
      </w:r>
      <w:proofErr w:type="spellEnd"/>
      <w:r w:rsidRPr="00E71C1B">
        <w:rPr>
          <w:b/>
          <w:bCs/>
          <w:sz w:val="28"/>
          <w:szCs w:val="28"/>
        </w:rPr>
        <w:t xml:space="preserve"> des résumés pour </w:t>
      </w:r>
      <w:r w:rsidRPr="00E71C1B">
        <w:rPr>
          <w:b/>
          <w:bCs/>
          <w:sz w:val="28"/>
          <w:szCs w:val="28"/>
        </w:rPr>
        <w:t xml:space="preserve">les </w:t>
      </w:r>
      <w:proofErr w:type="spellStart"/>
      <w:r w:rsidRPr="00E71C1B">
        <w:rPr>
          <w:b/>
          <w:bCs/>
          <w:sz w:val="28"/>
          <w:szCs w:val="28"/>
        </w:rPr>
        <w:t>journées</w:t>
      </w:r>
      <w:proofErr w:type="spellEnd"/>
      <w:r w:rsidRPr="00E71C1B">
        <w:rPr>
          <w:b/>
          <w:bCs/>
          <w:sz w:val="28"/>
          <w:szCs w:val="28"/>
        </w:rPr>
        <w:t xml:space="preserve"> </w:t>
      </w:r>
      <w:proofErr w:type="spellStart"/>
      <w:r w:rsidRPr="00E71C1B">
        <w:rPr>
          <w:b/>
          <w:bCs/>
          <w:sz w:val="28"/>
          <w:szCs w:val="28"/>
        </w:rPr>
        <w:t>plénières</w:t>
      </w:r>
      <w:proofErr w:type="spellEnd"/>
      <w:r w:rsidRPr="00E71C1B">
        <w:rPr>
          <w:b/>
          <w:bCs/>
          <w:sz w:val="28"/>
          <w:szCs w:val="28"/>
        </w:rPr>
        <w:t xml:space="preserve"> du </w:t>
      </w:r>
      <w:proofErr w:type="spellStart"/>
      <w:r w:rsidRPr="00E71C1B">
        <w:rPr>
          <w:b/>
          <w:bCs/>
          <w:sz w:val="28"/>
          <w:szCs w:val="28"/>
        </w:rPr>
        <w:t>GdR</w:t>
      </w:r>
      <w:proofErr w:type="spellEnd"/>
      <w:r w:rsidRPr="00E71C1B">
        <w:rPr>
          <w:b/>
          <w:bCs/>
          <w:sz w:val="28"/>
          <w:szCs w:val="28"/>
        </w:rPr>
        <w:t xml:space="preserve"> Biofouling et </w:t>
      </w:r>
      <w:proofErr w:type="spellStart"/>
      <w:r w:rsidRPr="00E71C1B">
        <w:rPr>
          <w:b/>
          <w:bCs/>
          <w:sz w:val="28"/>
          <w:szCs w:val="28"/>
        </w:rPr>
        <w:t>environnement</w:t>
      </w:r>
      <w:proofErr w:type="spellEnd"/>
    </w:p>
    <w:p w14:paraId="38FA314D" w14:textId="77777777" w:rsidR="00E71C1B" w:rsidRPr="00E71C1B" w:rsidRDefault="00E71C1B" w:rsidP="00E71C1B">
      <w:pPr>
        <w:jc w:val="center"/>
        <w:rPr>
          <w:i/>
          <w:iCs/>
          <w:sz w:val="24"/>
          <w:szCs w:val="24"/>
        </w:rPr>
      </w:pPr>
    </w:p>
    <w:p w14:paraId="71423262" w14:textId="1AF23D26" w:rsidR="00E71C1B" w:rsidRPr="00E71C1B" w:rsidRDefault="00E71C1B" w:rsidP="00E71C1B">
      <w:pPr>
        <w:jc w:val="center"/>
        <w:rPr>
          <w:b/>
          <w:bCs/>
          <w:sz w:val="24"/>
          <w:szCs w:val="24"/>
        </w:rPr>
      </w:pPr>
      <w:r w:rsidRPr="00E71C1B">
        <w:rPr>
          <w:b/>
          <w:bCs/>
          <w:sz w:val="24"/>
          <w:szCs w:val="24"/>
        </w:rPr>
        <w:t>Auteur¹, Auteur¹˒² et Auteur²</w:t>
      </w:r>
    </w:p>
    <w:p w14:paraId="1393CA86" w14:textId="77777777" w:rsidR="00E71C1B" w:rsidRPr="00E71C1B" w:rsidRDefault="00E71C1B" w:rsidP="00E71C1B">
      <w:pPr>
        <w:jc w:val="center"/>
        <w:rPr>
          <w:i/>
          <w:iCs/>
          <w:sz w:val="24"/>
          <w:szCs w:val="24"/>
        </w:rPr>
      </w:pPr>
    </w:p>
    <w:p w14:paraId="27CD1FF8" w14:textId="77777777" w:rsidR="00E71C1B" w:rsidRPr="00E71C1B" w:rsidRDefault="00E71C1B" w:rsidP="00E71C1B">
      <w:pPr>
        <w:jc w:val="center"/>
        <w:rPr>
          <w:i/>
          <w:iCs/>
          <w:sz w:val="24"/>
          <w:szCs w:val="24"/>
        </w:rPr>
      </w:pPr>
      <w:r w:rsidRPr="00E71C1B">
        <w:rPr>
          <w:i/>
          <w:iCs/>
          <w:sz w:val="24"/>
          <w:szCs w:val="24"/>
        </w:rPr>
        <w:t>¹ Affiliation 1</w:t>
      </w:r>
    </w:p>
    <w:p w14:paraId="5864A625" w14:textId="035023CC" w:rsidR="00B903F2" w:rsidRDefault="00E71C1B" w:rsidP="00E71C1B">
      <w:pPr>
        <w:jc w:val="center"/>
        <w:rPr>
          <w:i/>
          <w:iCs/>
          <w:sz w:val="24"/>
          <w:szCs w:val="24"/>
        </w:rPr>
      </w:pPr>
      <w:r w:rsidRPr="00E71C1B">
        <w:rPr>
          <w:i/>
          <w:iCs/>
          <w:sz w:val="24"/>
          <w:szCs w:val="24"/>
        </w:rPr>
        <w:t>² Affiliation 2</w:t>
      </w:r>
    </w:p>
    <w:p w14:paraId="1C039BAC" w14:textId="77777777" w:rsidR="00E71C1B" w:rsidRDefault="00B903F2" w:rsidP="00B903F2">
      <w:pPr>
        <w:tabs>
          <w:tab w:val="left" w:pos="50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</w:p>
    <w:p w14:paraId="7BF230B3" w14:textId="77777777" w:rsidR="00E71C1B" w:rsidRDefault="00E71C1B" w:rsidP="00B903F2">
      <w:pPr>
        <w:tabs>
          <w:tab w:val="left" w:pos="500"/>
        </w:tabs>
        <w:rPr>
          <w:sz w:val="24"/>
          <w:szCs w:val="24"/>
        </w:rPr>
      </w:pPr>
    </w:p>
    <w:p w14:paraId="0A807A4A" w14:textId="34426871" w:rsidR="00E71C1B" w:rsidRPr="00E71C1B" w:rsidRDefault="00E71C1B" w:rsidP="00E71C1B">
      <w:pPr>
        <w:tabs>
          <w:tab w:val="left" w:pos="500"/>
        </w:tabs>
        <w:rPr>
          <w:sz w:val="24"/>
          <w:szCs w:val="24"/>
        </w:rPr>
      </w:pPr>
      <w:r w:rsidRPr="00E71C1B">
        <w:rPr>
          <w:sz w:val="24"/>
          <w:szCs w:val="24"/>
        </w:rPr>
        <w:t xml:space="preserve">Dans </w:t>
      </w:r>
      <w:proofErr w:type="spellStart"/>
      <w:r w:rsidRPr="00E71C1B">
        <w:rPr>
          <w:sz w:val="24"/>
          <w:szCs w:val="24"/>
        </w:rPr>
        <w:t>ce</w:t>
      </w:r>
      <w:proofErr w:type="spellEnd"/>
      <w:r w:rsidRPr="00E71C1B">
        <w:rPr>
          <w:sz w:val="24"/>
          <w:szCs w:val="24"/>
        </w:rPr>
        <w:t xml:space="preserve"> document, nous </w:t>
      </w:r>
      <w:proofErr w:type="spellStart"/>
      <w:r w:rsidRPr="00E71C1B">
        <w:rPr>
          <w:sz w:val="24"/>
          <w:szCs w:val="24"/>
        </w:rPr>
        <w:t>présentons</w:t>
      </w:r>
      <w:proofErr w:type="spellEnd"/>
      <w:r w:rsidRPr="00E71C1B">
        <w:rPr>
          <w:sz w:val="24"/>
          <w:szCs w:val="24"/>
        </w:rPr>
        <w:t xml:space="preserve"> les </w:t>
      </w:r>
      <w:proofErr w:type="spellStart"/>
      <w:r w:rsidRPr="00E71C1B">
        <w:rPr>
          <w:sz w:val="24"/>
          <w:szCs w:val="24"/>
        </w:rPr>
        <w:t>consignes</w:t>
      </w:r>
      <w:proofErr w:type="spellEnd"/>
      <w:r w:rsidRPr="00E71C1B">
        <w:rPr>
          <w:sz w:val="24"/>
          <w:szCs w:val="24"/>
        </w:rPr>
        <w:t xml:space="preserve"> pour la </w:t>
      </w:r>
      <w:proofErr w:type="spellStart"/>
      <w:r w:rsidRPr="00E71C1B">
        <w:rPr>
          <w:sz w:val="24"/>
          <w:szCs w:val="24"/>
        </w:rPr>
        <w:t>préparation</w:t>
      </w:r>
      <w:proofErr w:type="spellEnd"/>
      <w:r w:rsidRPr="00E71C1B">
        <w:rPr>
          <w:sz w:val="24"/>
          <w:szCs w:val="24"/>
        </w:rPr>
        <w:t xml:space="preserve"> des résumés </w:t>
      </w:r>
      <w:proofErr w:type="spellStart"/>
      <w:r w:rsidRPr="00E71C1B">
        <w:rPr>
          <w:sz w:val="24"/>
          <w:szCs w:val="24"/>
        </w:rPr>
        <w:t>destinés</w:t>
      </w:r>
      <w:proofErr w:type="spellEnd"/>
      <w:r w:rsidRPr="00E71C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aux </w:t>
      </w:r>
      <w:proofErr w:type="spellStart"/>
      <w:r>
        <w:rPr>
          <w:sz w:val="24"/>
          <w:szCs w:val="24"/>
        </w:rPr>
        <w:t>journées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plénières</w:t>
      </w:r>
      <w:proofErr w:type="spellEnd"/>
      <w:r>
        <w:rPr>
          <w:sz w:val="24"/>
          <w:szCs w:val="24"/>
        </w:rPr>
        <w:t xml:space="preserve"> du </w:t>
      </w:r>
      <w:proofErr w:type="spellStart"/>
      <w:r>
        <w:rPr>
          <w:sz w:val="24"/>
          <w:szCs w:val="24"/>
        </w:rPr>
        <w:t>GdR</w:t>
      </w:r>
      <w:proofErr w:type="spellEnd"/>
      <w:r>
        <w:rPr>
          <w:sz w:val="24"/>
          <w:szCs w:val="24"/>
        </w:rPr>
        <w:t xml:space="preserve"> Biofouling et </w:t>
      </w:r>
      <w:proofErr w:type="spellStart"/>
      <w:r>
        <w:rPr>
          <w:sz w:val="24"/>
          <w:szCs w:val="24"/>
        </w:rPr>
        <w:t>Environnement</w:t>
      </w:r>
      <w:proofErr w:type="spellEnd"/>
      <w:r>
        <w:rPr>
          <w:sz w:val="24"/>
          <w:szCs w:val="24"/>
        </w:rPr>
        <w:t xml:space="preserve"> </w:t>
      </w:r>
      <w:r w:rsidRPr="00E71C1B">
        <w:rPr>
          <w:sz w:val="24"/>
          <w:szCs w:val="24"/>
        </w:rPr>
        <w:t xml:space="preserve">qui se </w:t>
      </w:r>
      <w:proofErr w:type="spellStart"/>
      <w:r w:rsidRPr="00E71C1B">
        <w:rPr>
          <w:sz w:val="24"/>
          <w:szCs w:val="24"/>
        </w:rPr>
        <w:t>tiendr</w:t>
      </w:r>
      <w:r>
        <w:rPr>
          <w:sz w:val="24"/>
          <w:szCs w:val="24"/>
        </w:rPr>
        <w:t>ont</w:t>
      </w:r>
      <w:proofErr w:type="spellEnd"/>
      <w:r w:rsidRPr="00E71C1B">
        <w:rPr>
          <w:sz w:val="24"/>
          <w:szCs w:val="24"/>
        </w:rPr>
        <w:t xml:space="preserve"> à </w:t>
      </w:r>
      <w:r>
        <w:rPr>
          <w:sz w:val="24"/>
          <w:szCs w:val="24"/>
        </w:rPr>
        <w:t xml:space="preserve">Lille </w:t>
      </w:r>
      <w:r w:rsidRPr="00E71C1B">
        <w:rPr>
          <w:sz w:val="24"/>
          <w:szCs w:val="24"/>
        </w:rPr>
        <w:t xml:space="preserve">(France) </w:t>
      </w:r>
      <w:r>
        <w:rPr>
          <w:sz w:val="24"/>
          <w:szCs w:val="24"/>
        </w:rPr>
        <w:t>les</w:t>
      </w:r>
      <w:r w:rsidRPr="00E71C1B">
        <w:rPr>
          <w:sz w:val="24"/>
          <w:szCs w:val="24"/>
        </w:rPr>
        <w:t xml:space="preserve"> </w:t>
      </w:r>
      <w:r>
        <w:rPr>
          <w:sz w:val="24"/>
          <w:szCs w:val="24"/>
        </w:rPr>
        <w:t>5 et 6</w:t>
      </w:r>
      <w:r w:rsidRPr="00E71C1B">
        <w:rPr>
          <w:sz w:val="24"/>
          <w:szCs w:val="24"/>
        </w:rPr>
        <w:t xml:space="preserve"> </w:t>
      </w:r>
      <w:r>
        <w:rPr>
          <w:sz w:val="24"/>
          <w:szCs w:val="24"/>
        </w:rPr>
        <w:t>Mai</w:t>
      </w:r>
      <w:r w:rsidRPr="00E71C1B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E71C1B">
        <w:rPr>
          <w:sz w:val="24"/>
          <w:szCs w:val="24"/>
        </w:rPr>
        <w:t xml:space="preserve">. Les résumés </w:t>
      </w:r>
      <w:proofErr w:type="spellStart"/>
      <w:r w:rsidRPr="00E71C1B">
        <w:rPr>
          <w:sz w:val="24"/>
          <w:szCs w:val="24"/>
        </w:rPr>
        <w:t>fournis</w:t>
      </w:r>
      <w:proofErr w:type="spellEnd"/>
      <w:r w:rsidRPr="00E71C1B">
        <w:rPr>
          <w:sz w:val="24"/>
          <w:szCs w:val="24"/>
        </w:rPr>
        <w:t xml:space="preserve"> par les participants </w:t>
      </w:r>
      <w:proofErr w:type="spellStart"/>
      <w:r w:rsidRPr="00E71C1B">
        <w:rPr>
          <w:sz w:val="24"/>
          <w:szCs w:val="24"/>
        </w:rPr>
        <w:t>seront</w:t>
      </w:r>
      <w:proofErr w:type="spellEnd"/>
      <w:r w:rsidRPr="00E71C1B">
        <w:rPr>
          <w:sz w:val="24"/>
          <w:szCs w:val="24"/>
        </w:rPr>
        <w:t xml:space="preserve"> </w:t>
      </w:r>
      <w:proofErr w:type="spellStart"/>
      <w:r w:rsidRPr="00E71C1B">
        <w:rPr>
          <w:sz w:val="24"/>
          <w:szCs w:val="24"/>
        </w:rPr>
        <w:t>directement</w:t>
      </w:r>
      <w:proofErr w:type="spellEnd"/>
      <w:r w:rsidRPr="00E71C1B">
        <w:rPr>
          <w:sz w:val="24"/>
          <w:szCs w:val="24"/>
        </w:rPr>
        <w:t xml:space="preserve"> </w:t>
      </w:r>
      <w:proofErr w:type="spellStart"/>
      <w:r w:rsidRPr="00E71C1B">
        <w:rPr>
          <w:sz w:val="24"/>
          <w:szCs w:val="24"/>
        </w:rPr>
        <w:t>intégrés</w:t>
      </w:r>
      <w:proofErr w:type="spellEnd"/>
      <w:r w:rsidRPr="00E71C1B">
        <w:rPr>
          <w:sz w:val="24"/>
          <w:szCs w:val="24"/>
        </w:rPr>
        <w:t xml:space="preserve"> au </w:t>
      </w:r>
      <w:proofErr w:type="spellStart"/>
      <w:r w:rsidRPr="00E71C1B">
        <w:rPr>
          <w:sz w:val="24"/>
          <w:szCs w:val="24"/>
        </w:rPr>
        <w:t>recueil</w:t>
      </w:r>
      <w:proofErr w:type="spellEnd"/>
      <w:r w:rsidRPr="00E71C1B">
        <w:rPr>
          <w:sz w:val="24"/>
          <w:szCs w:val="24"/>
        </w:rPr>
        <w:t xml:space="preserve"> des résumés.</w:t>
      </w:r>
    </w:p>
    <w:p w14:paraId="7DE02AE4" w14:textId="77777777" w:rsidR="00E71C1B" w:rsidRPr="00E71C1B" w:rsidRDefault="00E71C1B" w:rsidP="00E71C1B">
      <w:pPr>
        <w:tabs>
          <w:tab w:val="left" w:pos="500"/>
        </w:tabs>
        <w:rPr>
          <w:sz w:val="24"/>
          <w:szCs w:val="24"/>
        </w:rPr>
      </w:pPr>
      <w:r w:rsidRPr="00E71C1B">
        <w:rPr>
          <w:sz w:val="24"/>
          <w:szCs w:val="24"/>
        </w:rPr>
        <w:t xml:space="preserve">La longueur </w:t>
      </w:r>
      <w:proofErr w:type="spellStart"/>
      <w:r w:rsidRPr="00E71C1B">
        <w:rPr>
          <w:sz w:val="24"/>
          <w:szCs w:val="24"/>
        </w:rPr>
        <w:t>maximale</w:t>
      </w:r>
      <w:proofErr w:type="spellEnd"/>
      <w:r w:rsidRPr="00E71C1B">
        <w:rPr>
          <w:sz w:val="24"/>
          <w:szCs w:val="24"/>
        </w:rPr>
        <w:t xml:space="preserve"> du résumé </w:t>
      </w:r>
      <w:proofErr w:type="spellStart"/>
      <w:r w:rsidRPr="00E71C1B">
        <w:rPr>
          <w:sz w:val="24"/>
          <w:szCs w:val="24"/>
        </w:rPr>
        <w:t>est</w:t>
      </w:r>
      <w:proofErr w:type="spellEnd"/>
      <w:r w:rsidRPr="00E71C1B">
        <w:rPr>
          <w:sz w:val="24"/>
          <w:szCs w:val="24"/>
        </w:rPr>
        <w:t xml:space="preserve"> </w:t>
      </w:r>
      <w:proofErr w:type="spellStart"/>
      <w:r w:rsidRPr="00E71C1B">
        <w:rPr>
          <w:sz w:val="24"/>
          <w:szCs w:val="24"/>
        </w:rPr>
        <w:t>d’une</w:t>
      </w:r>
      <w:proofErr w:type="spellEnd"/>
      <w:r w:rsidRPr="00E71C1B">
        <w:rPr>
          <w:sz w:val="24"/>
          <w:szCs w:val="24"/>
        </w:rPr>
        <w:t xml:space="preserve"> page, </w:t>
      </w:r>
      <w:proofErr w:type="spellStart"/>
      <w:r w:rsidRPr="00E71C1B">
        <w:rPr>
          <w:sz w:val="24"/>
          <w:szCs w:val="24"/>
        </w:rPr>
        <w:t>incluant</w:t>
      </w:r>
      <w:proofErr w:type="spellEnd"/>
      <w:r w:rsidRPr="00E71C1B">
        <w:rPr>
          <w:sz w:val="24"/>
          <w:szCs w:val="24"/>
        </w:rPr>
        <w:t xml:space="preserve"> les tableaux, figures et </w:t>
      </w:r>
      <w:proofErr w:type="spellStart"/>
      <w:r w:rsidRPr="00E71C1B">
        <w:rPr>
          <w:sz w:val="24"/>
          <w:szCs w:val="24"/>
        </w:rPr>
        <w:t>références</w:t>
      </w:r>
      <w:proofErr w:type="spellEnd"/>
      <w:r w:rsidRPr="00E71C1B">
        <w:rPr>
          <w:sz w:val="24"/>
          <w:szCs w:val="24"/>
        </w:rPr>
        <w:t xml:space="preserve">. Le résumé doit </w:t>
      </w:r>
      <w:proofErr w:type="spellStart"/>
      <w:r w:rsidRPr="00E71C1B">
        <w:rPr>
          <w:sz w:val="24"/>
          <w:szCs w:val="24"/>
        </w:rPr>
        <w:t>être</w:t>
      </w:r>
      <w:proofErr w:type="spellEnd"/>
      <w:r w:rsidRPr="00E71C1B">
        <w:rPr>
          <w:sz w:val="24"/>
          <w:szCs w:val="24"/>
        </w:rPr>
        <w:t xml:space="preserve"> au format A4, </w:t>
      </w:r>
      <w:proofErr w:type="spellStart"/>
      <w:r w:rsidRPr="00E71C1B">
        <w:rPr>
          <w:sz w:val="24"/>
          <w:szCs w:val="24"/>
        </w:rPr>
        <w:t>rédigé</w:t>
      </w:r>
      <w:proofErr w:type="spellEnd"/>
      <w:r w:rsidRPr="00E71C1B">
        <w:rPr>
          <w:sz w:val="24"/>
          <w:szCs w:val="24"/>
        </w:rPr>
        <w:t xml:space="preserve"> </w:t>
      </w:r>
      <w:proofErr w:type="spellStart"/>
      <w:r w:rsidRPr="00E71C1B">
        <w:rPr>
          <w:sz w:val="24"/>
          <w:szCs w:val="24"/>
        </w:rPr>
        <w:t>en</w:t>
      </w:r>
      <w:proofErr w:type="spellEnd"/>
      <w:r w:rsidRPr="00E71C1B">
        <w:rPr>
          <w:sz w:val="24"/>
          <w:szCs w:val="24"/>
        </w:rPr>
        <w:t xml:space="preserve"> police 12 </w:t>
      </w:r>
      <w:proofErr w:type="spellStart"/>
      <w:r w:rsidRPr="00E71C1B">
        <w:rPr>
          <w:sz w:val="24"/>
          <w:szCs w:val="24"/>
        </w:rPr>
        <w:t>pt</w:t>
      </w:r>
      <w:proofErr w:type="spellEnd"/>
      <w:r w:rsidRPr="00E71C1B">
        <w:rPr>
          <w:sz w:val="24"/>
          <w:szCs w:val="24"/>
        </w:rPr>
        <w:t xml:space="preserve"> (Roman </w:t>
      </w:r>
      <w:proofErr w:type="spellStart"/>
      <w:r w:rsidRPr="00E71C1B">
        <w:rPr>
          <w:sz w:val="24"/>
          <w:szCs w:val="24"/>
        </w:rPr>
        <w:t>ou</w:t>
      </w:r>
      <w:proofErr w:type="spellEnd"/>
      <w:r w:rsidRPr="00E71C1B">
        <w:rPr>
          <w:sz w:val="24"/>
          <w:szCs w:val="24"/>
        </w:rPr>
        <w:t xml:space="preserve"> </w:t>
      </w:r>
      <w:proofErr w:type="spellStart"/>
      <w:r w:rsidRPr="00E71C1B">
        <w:rPr>
          <w:sz w:val="24"/>
          <w:szCs w:val="24"/>
        </w:rPr>
        <w:t>équivalent</w:t>
      </w:r>
      <w:proofErr w:type="spellEnd"/>
      <w:r w:rsidRPr="00E71C1B">
        <w:rPr>
          <w:sz w:val="24"/>
          <w:szCs w:val="24"/>
        </w:rPr>
        <w:t xml:space="preserve">, </w:t>
      </w:r>
      <w:proofErr w:type="spellStart"/>
      <w:r w:rsidRPr="00E71C1B">
        <w:rPr>
          <w:sz w:val="24"/>
          <w:szCs w:val="24"/>
        </w:rPr>
        <w:t>ou</w:t>
      </w:r>
      <w:proofErr w:type="spellEnd"/>
      <w:r w:rsidRPr="00E71C1B">
        <w:rPr>
          <w:sz w:val="24"/>
          <w:szCs w:val="24"/>
        </w:rPr>
        <w:t xml:space="preserve"> la police LaTeX par </w:t>
      </w:r>
      <w:proofErr w:type="spellStart"/>
      <w:r w:rsidRPr="00E71C1B">
        <w:rPr>
          <w:sz w:val="24"/>
          <w:szCs w:val="24"/>
        </w:rPr>
        <w:t>défaut</w:t>
      </w:r>
      <w:proofErr w:type="spellEnd"/>
      <w:r w:rsidRPr="00E71C1B">
        <w:rPr>
          <w:sz w:val="24"/>
          <w:szCs w:val="24"/>
        </w:rPr>
        <w:t xml:space="preserve">). Des </w:t>
      </w:r>
      <w:proofErr w:type="spellStart"/>
      <w:r w:rsidRPr="00E71C1B">
        <w:rPr>
          <w:sz w:val="24"/>
          <w:szCs w:val="24"/>
        </w:rPr>
        <w:t>marges</w:t>
      </w:r>
      <w:proofErr w:type="spellEnd"/>
      <w:r w:rsidRPr="00E71C1B">
        <w:rPr>
          <w:sz w:val="24"/>
          <w:szCs w:val="24"/>
        </w:rPr>
        <w:t xml:space="preserve"> de 25 mm </w:t>
      </w:r>
      <w:proofErr w:type="spellStart"/>
      <w:r w:rsidRPr="00E71C1B">
        <w:rPr>
          <w:sz w:val="24"/>
          <w:szCs w:val="24"/>
        </w:rPr>
        <w:t>doivent</w:t>
      </w:r>
      <w:proofErr w:type="spellEnd"/>
      <w:r w:rsidRPr="00E71C1B">
        <w:rPr>
          <w:sz w:val="24"/>
          <w:szCs w:val="24"/>
        </w:rPr>
        <w:t xml:space="preserve"> </w:t>
      </w:r>
      <w:proofErr w:type="spellStart"/>
      <w:r w:rsidRPr="00E71C1B">
        <w:rPr>
          <w:sz w:val="24"/>
          <w:szCs w:val="24"/>
        </w:rPr>
        <w:t>être</w:t>
      </w:r>
      <w:proofErr w:type="spellEnd"/>
      <w:r w:rsidRPr="00E71C1B">
        <w:rPr>
          <w:sz w:val="24"/>
          <w:szCs w:val="24"/>
        </w:rPr>
        <w:t xml:space="preserve"> </w:t>
      </w:r>
      <w:proofErr w:type="spellStart"/>
      <w:r w:rsidRPr="00E71C1B">
        <w:rPr>
          <w:sz w:val="24"/>
          <w:szCs w:val="24"/>
        </w:rPr>
        <w:t>respectées</w:t>
      </w:r>
      <w:proofErr w:type="spellEnd"/>
      <w:r w:rsidRPr="00E71C1B">
        <w:rPr>
          <w:sz w:val="24"/>
          <w:szCs w:val="24"/>
        </w:rPr>
        <w:t xml:space="preserve"> </w:t>
      </w:r>
      <w:proofErr w:type="spellStart"/>
      <w:r w:rsidRPr="00E71C1B">
        <w:rPr>
          <w:sz w:val="24"/>
          <w:szCs w:val="24"/>
        </w:rPr>
        <w:t>autour</w:t>
      </w:r>
      <w:proofErr w:type="spellEnd"/>
      <w:r w:rsidRPr="00E71C1B">
        <w:rPr>
          <w:sz w:val="24"/>
          <w:szCs w:val="24"/>
        </w:rPr>
        <w:t xml:space="preserve"> du </w:t>
      </w:r>
      <w:proofErr w:type="spellStart"/>
      <w:r w:rsidRPr="00E71C1B">
        <w:rPr>
          <w:sz w:val="24"/>
          <w:szCs w:val="24"/>
        </w:rPr>
        <w:t>texte</w:t>
      </w:r>
      <w:proofErr w:type="spellEnd"/>
      <w:r w:rsidRPr="00E71C1B">
        <w:rPr>
          <w:sz w:val="24"/>
          <w:szCs w:val="24"/>
        </w:rPr>
        <w:t xml:space="preserve"> (la zone de </w:t>
      </w:r>
      <w:proofErr w:type="spellStart"/>
      <w:r w:rsidRPr="00E71C1B">
        <w:rPr>
          <w:sz w:val="24"/>
          <w:szCs w:val="24"/>
        </w:rPr>
        <w:t>texte</w:t>
      </w:r>
      <w:proofErr w:type="spellEnd"/>
      <w:r w:rsidRPr="00E71C1B">
        <w:rPr>
          <w:sz w:val="24"/>
          <w:szCs w:val="24"/>
        </w:rPr>
        <w:t xml:space="preserve">, </w:t>
      </w:r>
      <w:proofErr w:type="spellStart"/>
      <w:r w:rsidRPr="00E71C1B">
        <w:rPr>
          <w:sz w:val="24"/>
          <w:szCs w:val="24"/>
        </w:rPr>
        <w:t>incluant</w:t>
      </w:r>
      <w:proofErr w:type="spellEnd"/>
      <w:r w:rsidRPr="00E71C1B">
        <w:rPr>
          <w:sz w:val="24"/>
          <w:szCs w:val="24"/>
        </w:rPr>
        <w:t xml:space="preserve"> le </w:t>
      </w:r>
      <w:proofErr w:type="spellStart"/>
      <w:r w:rsidRPr="00E71C1B">
        <w:rPr>
          <w:sz w:val="24"/>
          <w:szCs w:val="24"/>
        </w:rPr>
        <w:t>titre</w:t>
      </w:r>
      <w:proofErr w:type="spellEnd"/>
      <w:r w:rsidRPr="00E71C1B">
        <w:rPr>
          <w:sz w:val="24"/>
          <w:szCs w:val="24"/>
        </w:rPr>
        <w:t xml:space="preserve">, les </w:t>
      </w:r>
      <w:proofErr w:type="spellStart"/>
      <w:r w:rsidRPr="00E71C1B">
        <w:rPr>
          <w:sz w:val="24"/>
          <w:szCs w:val="24"/>
        </w:rPr>
        <w:t>références</w:t>
      </w:r>
      <w:proofErr w:type="spellEnd"/>
      <w:r w:rsidRPr="00E71C1B">
        <w:rPr>
          <w:sz w:val="24"/>
          <w:szCs w:val="24"/>
        </w:rPr>
        <w:t xml:space="preserve">, les </w:t>
      </w:r>
      <w:proofErr w:type="spellStart"/>
      <w:r w:rsidRPr="00E71C1B">
        <w:rPr>
          <w:sz w:val="24"/>
          <w:szCs w:val="24"/>
        </w:rPr>
        <w:t>graphiques</w:t>
      </w:r>
      <w:proofErr w:type="spellEnd"/>
      <w:r w:rsidRPr="00E71C1B">
        <w:rPr>
          <w:sz w:val="24"/>
          <w:szCs w:val="24"/>
        </w:rPr>
        <w:t xml:space="preserve">, etc., </w:t>
      </w:r>
      <w:proofErr w:type="spellStart"/>
      <w:r w:rsidRPr="00E71C1B">
        <w:rPr>
          <w:sz w:val="24"/>
          <w:szCs w:val="24"/>
        </w:rPr>
        <w:t>est</w:t>
      </w:r>
      <w:proofErr w:type="spellEnd"/>
      <w:r w:rsidRPr="00E71C1B">
        <w:rPr>
          <w:sz w:val="24"/>
          <w:szCs w:val="24"/>
        </w:rPr>
        <w:t xml:space="preserve"> de 160 mm par 247 mm). Merci de ne pas modifier les </w:t>
      </w:r>
      <w:proofErr w:type="spellStart"/>
      <w:r w:rsidRPr="00E71C1B">
        <w:rPr>
          <w:sz w:val="24"/>
          <w:szCs w:val="24"/>
        </w:rPr>
        <w:t>marges</w:t>
      </w:r>
      <w:proofErr w:type="spellEnd"/>
      <w:r w:rsidRPr="00E71C1B">
        <w:rPr>
          <w:sz w:val="24"/>
          <w:szCs w:val="24"/>
        </w:rPr>
        <w:t>.</w:t>
      </w:r>
    </w:p>
    <w:p w14:paraId="1BDA6E02" w14:textId="77777777" w:rsidR="00E71C1B" w:rsidRPr="00E71C1B" w:rsidRDefault="00E71C1B" w:rsidP="00E71C1B">
      <w:pPr>
        <w:tabs>
          <w:tab w:val="left" w:pos="500"/>
        </w:tabs>
        <w:rPr>
          <w:sz w:val="24"/>
          <w:szCs w:val="24"/>
        </w:rPr>
      </w:pPr>
      <w:proofErr w:type="spellStart"/>
      <w:r w:rsidRPr="00E71C1B">
        <w:rPr>
          <w:sz w:val="24"/>
          <w:szCs w:val="24"/>
        </w:rPr>
        <w:t>Lors</w:t>
      </w:r>
      <w:proofErr w:type="spellEnd"/>
      <w:r w:rsidRPr="00E71C1B">
        <w:rPr>
          <w:sz w:val="24"/>
          <w:szCs w:val="24"/>
        </w:rPr>
        <w:t xml:space="preserve"> de la </w:t>
      </w:r>
      <w:proofErr w:type="spellStart"/>
      <w:r w:rsidRPr="00E71C1B">
        <w:rPr>
          <w:sz w:val="24"/>
          <w:szCs w:val="24"/>
        </w:rPr>
        <w:t>préparation</w:t>
      </w:r>
      <w:proofErr w:type="spellEnd"/>
      <w:r w:rsidRPr="00E71C1B">
        <w:rPr>
          <w:sz w:val="24"/>
          <w:szCs w:val="24"/>
        </w:rPr>
        <w:t xml:space="preserve"> du résumé </w:t>
      </w:r>
      <w:proofErr w:type="spellStart"/>
      <w:r w:rsidRPr="00E71C1B">
        <w:rPr>
          <w:sz w:val="24"/>
          <w:szCs w:val="24"/>
        </w:rPr>
        <w:t>en</w:t>
      </w:r>
      <w:proofErr w:type="spellEnd"/>
      <w:r w:rsidRPr="00E71C1B">
        <w:rPr>
          <w:sz w:val="24"/>
          <w:szCs w:val="24"/>
        </w:rPr>
        <w:t xml:space="preserve"> LaTeX, </w:t>
      </w:r>
      <w:proofErr w:type="spellStart"/>
      <w:r w:rsidRPr="00E71C1B">
        <w:rPr>
          <w:sz w:val="24"/>
          <w:szCs w:val="24"/>
        </w:rPr>
        <w:t>veuillez</w:t>
      </w:r>
      <w:proofErr w:type="spellEnd"/>
      <w:r w:rsidRPr="00E71C1B">
        <w:rPr>
          <w:sz w:val="24"/>
          <w:szCs w:val="24"/>
        </w:rPr>
        <w:t xml:space="preserve"> </w:t>
      </w:r>
      <w:proofErr w:type="spellStart"/>
      <w:r w:rsidRPr="00E71C1B">
        <w:rPr>
          <w:sz w:val="24"/>
          <w:szCs w:val="24"/>
        </w:rPr>
        <w:t>utiliser</w:t>
      </w:r>
      <w:proofErr w:type="spellEnd"/>
      <w:r w:rsidRPr="00E71C1B">
        <w:rPr>
          <w:sz w:val="24"/>
          <w:szCs w:val="24"/>
        </w:rPr>
        <w:t xml:space="preserve"> la </w:t>
      </w:r>
      <w:proofErr w:type="spellStart"/>
      <w:r w:rsidRPr="00E71C1B">
        <w:rPr>
          <w:sz w:val="24"/>
          <w:szCs w:val="24"/>
        </w:rPr>
        <w:t>classe</w:t>
      </w:r>
      <w:proofErr w:type="spellEnd"/>
      <w:r w:rsidRPr="00E71C1B">
        <w:rPr>
          <w:sz w:val="24"/>
          <w:szCs w:val="24"/>
        </w:rPr>
        <w:t xml:space="preserve"> standard avec les </w:t>
      </w:r>
      <w:proofErr w:type="spellStart"/>
      <w:r w:rsidRPr="00E71C1B">
        <w:rPr>
          <w:sz w:val="24"/>
          <w:szCs w:val="24"/>
        </w:rPr>
        <w:t>définitions</w:t>
      </w:r>
      <w:proofErr w:type="spellEnd"/>
      <w:r w:rsidRPr="00E71C1B">
        <w:rPr>
          <w:sz w:val="24"/>
          <w:szCs w:val="24"/>
        </w:rPr>
        <w:t xml:space="preserve"> de taille </w:t>
      </w:r>
      <w:proofErr w:type="spellStart"/>
      <w:r w:rsidRPr="00E71C1B">
        <w:rPr>
          <w:sz w:val="24"/>
          <w:szCs w:val="24"/>
        </w:rPr>
        <w:t>telles</w:t>
      </w:r>
      <w:proofErr w:type="spellEnd"/>
      <w:r w:rsidRPr="00E71C1B">
        <w:rPr>
          <w:sz w:val="24"/>
          <w:szCs w:val="24"/>
        </w:rPr>
        <w:t xml:space="preserve"> </w:t>
      </w:r>
      <w:proofErr w:type="spellStart"/>
      <w:r w:rsidRPr="00E71C1B">
        <w:rPr>
          <w:sz w:val="24"/>
          <w:szCs w:val="24"/>
        </w:rPr>
        <w:t>qu’indiquées</w:t>
      </w:r>
      <w:proofErr w:type="spellEnd"/>
      <w:r w:rsidRPr="00E71C1B">
        <w:rPr>
          <w:sz w:val="24"/>
          <w:szCs w:val="24"/>
        </w:rPr>
        <w:t xml:space="preserve"> dans le </w:t>
      </w:r>
      <w:proofErr w:type="spellStart"/>
      <w:r w:rsidRPr="00E71C1B">
        <w:rPr>
          <w:sz w:val="24"/>
          <w:szCs w:val="24"/>
        </w:rPr>
        <w:t>modèle</w:t>
      </w:r>
      <w:proofErr w:type="spellEnd"/>
      <w:r w:rsidRPr="00E71C1B">
        <w:rPr>
          <w:sz w:val="24"/>
          <w:szCs w:val="24"/>
        </w:rPr>
        <w:t xml:space="preserve"> </w:t>
      </w:r>
      <w:proofErr w:type="spellStart"/>
      <w:r w:rsidRPr="00E71C1B">
        <w:rPr>
          <w:sz w:val="24"/>
          <w:szCs w:val="24"/>
        </w:rPr>
        <w:t>fourni</w:t>
      </w:r>
      <w:proofErr w:type="spellEnd"/>
      <w:r w:rsidRPr="00E71C1B">
        <w:rPr>
          <w:sz w:val="24"/>
          <w:szCs w:val="24"/>
        </w:rPr>
        <w:t xml:space="preserve"> sur le site web du symposium.</w:t>
      </w:r>
    </w:p>
    <w:p w14:paraId="25BAFBE6" w14:textId="77777777" w:rsidR="00E71C1B" w:rsidRPr="00E71C1B" w:rsidRDefault="00E71C1B" w:rsidP="00E71C1B">
      <w:pPr>
        <w:tabs>
          <w:tab w:val="left" w:pos="500"/>
        </w:tabs>
        <w:rPr>
          <w:sz w:val="24"/>
          <w:szCs w:val="24"/>
        </w:rPr>
      </w:pPr>
    </w:p>
    <w:p w14:paraId="6F17AF64" w14:textId="67C9ED0E" w:rsidR="00E71C1B" w:rsidRPr="00E71C1B" w:rsidRDefault="00E71C1B" w:rsidP="00E71C1B">
      <w:pPr>
        <w:tabs>
          <w:tab w:val="left" w:pos="500"/>
        </w:tabs>
        <w:rPr>
          <w:sz w:val="24"/>
          <w:szCs w:val="24"/>
        </w:rPr>
      </w:pPr>
      <w:r w:rsidRPr="00E71C1B">
        <w:rPr>
          <w:sz w:val="24"/>
          <w:szCs w:val="24"/>
        </w:rPr>
        <w:t xml:space="preserve">Merci de </w:t>
      </w:r>
      <w:proofErr w:type="spellStart"/>
      <w:r w:rsidRPr="00E71C1B">
        <w:rPr>
          <w:sz w:val="24"/>
          <w:szCs w:val="24"/>
        </w:rPr>
        <w:t>suivre</w:t>
      </w:r>
      <w:proofErr w:type="spellEnd"/>
      <w:r w:rsidRPr="00E71C1B">
        <w:rPr>
          <w:sz w:val="24"/>
          <w:szCs w:val="24"/>
        </w:rPr>
        <w:t xml:space="preserve"> le </w:t>
      </w:r>
      <w:proofErr w:type="spellStart"/>
      <w:r w:rsidRPr="00E71C1B">
        <w:rPr>
          <w:sz w:val="24"/>
          <w:szCs w:val="24"/>
        </w:rPr>
        <w:t>modèle</w:t>
      </w:r>
      <w:proofErr w:type="spellEnd"/>
      <w:r w:rsidRPr="00E71C1B">
        <w:rPr>
          <w:sz w:val="24"/>
          <w:szCs w:val="24"/>
        </w:rPr>
        <w:t xml:space="preserve"> </w:t>
      </w:r>
      <w:proofErr w:type="spellStart"/>
      <w:r w:rsidRPr="00E71C1B">
        <w:rPr>
          <w:sz w:val="24"/>
          <w:szCs w:val="24"/>
        </w:rPr>
        <w:t>fourni</w:t>
      </w:r>
      <w:proofErr w:type="spellEnd"/>
      <w:r w:rsidRPr="00E71C1B">
        <w:rPr>
          <w:sz w:val="24"/>
          <w:szCs w:val="24"/>
        </w:rPr>
        <w:t xml:space="preserve"> (</w:t>
      </w:r>
      <w:proofErr w:type="spellStart"/>
      <w:r w:rsidRPr="00E71C1B">
        <w:rPr>
          <w:sz w:val="24"/>
          <w:szCs w:val="24"/>
        </w:rPr>
        <w:t>fichiers</w:t>
      </w:r>
      <w:proofErr w:type="spellEnd"/>
      <w:r w:rsidRPr="00E71C1B">
        <w:rPr>
          <w:sz w:val="24"/>
          <w:szCs w:val="24"/>
        </w:rPr>
        <w:t xml:space="preserve"> Microsoft Word</w:t>
      </w:r>
      <w:r>
        <w:rPr>
          <w:sz w:val="24"/>
          <w:szCs w:val="24"/>
        </w:rPr>
        <w:t xml:space="preserve"> </w:t>
      </w:r>
      <w:r w:rsidRPr="00E71C1B">
        <w:rPr>
          <w:sz w:val="24"/>
          <w:szCs w:val="24"/>
        </w:rPr>
        <w:t xml:space="preserve">sur le site du symposium) pour la structure du résumé, la mise </w:t>
      </w:r>
      <w:proofErr w:type="spellStart"/>
      <w:r w:rsidRPr="00E71C1B">
        <w:rPr>
          <w:sz w:val="24"/>
          <w:szCs w:val="24"/>
        </w:rPr>
        <w:t>en</w:t>
      </w:r>
      <w:proofErr w:type="spellEnd"/>
      <w:r w:rsidRPr="00E71C1B">
        <w:rPr>
          <w:sz w:val="24"/>
          <w:szCs w:val="24"/>
        </w:rPr>
        <w:t xml:space="preserve"> </w:t>
      </w:r>
      <w:proofErr w:type="spellStart"/>
      <w:r w:rsidRPr="00E71C1B">
        <w:rPr>
          <w:sz w:val="24"/>
          <w:szCs w:val="24"/>
        </w:rPr>
        <w:t>forme</w:t>
      </w:r>
      <w:proofErr w:type="spellEnd"/>
      <w:r w:rsidRPr="00E71C1B">
        <w:rPr>
          <w:sz w:val="24"/>
          <w:szCs w:val="24"/>
        </w:rPr>
        <w:t xml:space="preserve"> des </w:t>
      </w:r>
      <w:proofErr w:type="spellStart"/>
      <w:r w:rsidRPr="00E71C1B">
        <w:rPr>
          <w:sz w:val="24"/>
          <w:szCs w:val="24"/>
        </w:rPr>
        <w:t>différents</w:t>
      </w:r>
      <w:proofErr w:type="spellEnd"/>
      <w:r w:rsidRPr="00E71C1B">
        <w:rPr>
          <w:sz w:val="24"/>
          <w:szCs w:val="24"/>
        </w:rPr>
        <w:t xml:space="preserve"> </w:t>
      </w:r>
      <w:proofErr w:type="spellStart"/>
      <w:r w:rsidRPr="00E71C1B">
        <w:rPr>
          <w:sz w:val="24"/>
          <w:szCs w:val="24"/>
        </w:rPr>
        <w:t>éléments</w:t>
      </w:r>
      <w:proofErr w:type="spellEnd"/>
      <w:r w:rsidRPr="00E71C1B">
        <w:rPr>
          <w:sz w:val="24"/>
          <w:szCs w:val="24"/>
        </w:rPr>
        <w:t xml:space="preserve"> (y </w:t>
      </w:r>
      <w:proofErr w:type="spellStart"/>
      <w:r w:rsidRPr="00E71C1B">
        <w:rPr>
          <w:sz w:val="24"/>
          <w:szCs w:val="24"/>
        </w:rPr>
        <w:t>compris</w:t>
      </w:r>
      <w:proofErr w:type="spellEnd"/>
      <w:r w:rsidRPr="00E71C1B">
        <w:rPr>
          <w:sz w:val="24"/>
          <w:szCs w:val="24"/>
        </w:rPr>
        <w:t xml:space="preserve"> les majuscules dans le </w:t>
      </w:r>
      <w:proofErr w:type="spellStart"/>
      <w:r w:rsidRPr="00E71C1B">
        <w:rPr>
          <w:sz w:val="24"/>
          <w:szCs w:val="24"/>
        </w:rPr>
        <w:t>titre</w:t>
      </w:r>
      <w:proofErr w:type="spellEnd"/>
      <w:r w:rsidRPr="00E71C1B">
        <w:rPr>
          <w:sz w:val="24"/>
          <w:szCs w:val="24"/>
        </w:rPr>
        <w:t xml:space="preserve">), </w:t>
      </w:r>
      <w:proofErr w:type="spellStart"/>
      <w:r w:rsidRPr="00E71C1B">
        <w:rPr>
          <w:sz w:val="24"/>
          <w:szCs w:val="24"/>
        </w:rPr>
        <w:t>ainsi</w:t>
      </w:r>
      <w:proofErr w:type="spellEnd"/>
      <w:r w:rsidRPr="00E71C1B">
        <w:rPr>
          <w:sz w:val="24"/>
          <w:szCs w:val="24"/>
        </w:rPr>
        <w:t xml:space="preserve"> que les </w:t>
      </w:r>
      <w:proofErr w:type="spellStart"/>
      <w:r w:rsidRPr="00E71C1B">
        <w:rPr>
          <w:sz w:val="24"/>
          <w:szCs w:val="24"/>
        </w:rPr>
        <w:t>espacements</w:t>
      </w:r>
      <w:proofErr w:type="spellEnd"/>
      <w:r w:rsidRPr="00E71C1B">
        <w:rPr>
          <w:sz w:val="24"/>
          <w:szCs w:val="24"/>
        </w:rPr>
        <w:t xml:space="preserve">. </w:t>
      </w:r>
      <w:proofErr w:type="spellStart"/>
      <w:r w:rsidRPr="00E71C1B">
        <w:rPr>
          <w:sz w:val="24"/>
          <w:szCs w:val="24"/>
        </w:rPr>
        <w:t>Utilisez</w:t>
      </w:r>
      <w:proofErr w:type="spellEnd"/>
      <w:r w:rsidRPr="00E71C1B">
        <w:rPr>
          <w:sz w:val="24"/>
          <w:szCs w:val="24"/>
        </w:rPr>
        <w:t xml:space="preserve"> des </w:t>
      </w:r>
      <w:proofErr w:type="spellStart"/>
      <w:r w:rsidRPr="00E71C1B">
        <w:rPr>
          <w:sz w:val="24"/>
          <w:szCs w:val="24"/>
        </w:rPr>
        <w:t>exposants</w:t>
      </w:r>
      <w:proofErr w:type="spellEnd"/>
      <w:r w:rsidRPr="00E71C1B">
        <w:rPr>
          <w:sz w:val="24"/>
          <w:szCs w:val="24"/>
        </w:rPr>
        <w:t xml:space="preserve"> pour </w:t>
      </w:r>
      <w:proofErr w:type="spellStart"/>
      <w:r w:rsidRPr="00E71C1B">
        <w:rPr>
          <w:sz w:val="24"/>
          <w:szCs w:val="24"/>
        </w:rPr>
        <w:t>relier</w:t>
      </w:r>
      <w:proofErr w:type="spellEnd"/>
      <w:r w:rsidRPr="00E71C1B">
        <w:rPr>
          <w:sz w:val="24"/>
          <w:szCs w:val="24"/>
        </w:rPr>
        <w:t xml:space="preserve"> les auteurs à </w:t>
      </w:r>
      <w:proofErr w:type="spellStart"/>
      <w:r w:rsidRPr="00E71C1B">
        <w:rPr>
          <w:sz w:val="24"/>
          <w:szCs w:val="24"/>
        </w:rPr>
        <w:t>leurs</w:t>
      </w:r>
      <w:proofErr w:type="spellEnd"/>
      <w:r w:rsidRPr="00E71C1B">
        <w:rPr>
          <w:sz w:val="24"/>
          <w:szCs w:val="24"/>
        </w:rPr>
        <w:t xml:space="preserve"> affiliations multiples.</w:t>
      </w:r>
    </w:p>
    <w:p w14:paraId="4EE1B27D" w14:textId="7AB07A06" w:rsidR="00E71C1B" w:rsidRDefault="00E71C1B" w:rsidP="00E71C1B">
      <w:pPr>
        <w:tabs>
          <w:tab w:val="left" w:pos="500"/>
        </w:tabs>
        <w:rPr>
          <w:sz w:val="24"/>
          <w:szCs w:val="24"/>
        </w:rPr>
      </w:pPr>
      <w:r w:rsidRPr="00E71C1B">
        <w:rPr>
          <w:sz w:val="24"/>
          <w:szCs w:val="24"/>
        </w:rPr>
        <w:t xml:space="preserve">Des figures </w:t>
      </w:r>
      <w:proofErr w:type="spellStart"/>
      <w:r w:rsidRPr="00E71C1B">
        <w:rPr>
          <w:sz w:val="24"/>
          <w:szCs w:val="24"/>
        </w:rPr>
        <w:t>peuvent</w:t>
      </w:r>
      <w:proofErr w:type="spellEnd"/>
      <w:r w:rsidRPr="00E71C1B">
        <w:rPr>
          <w:sz w:val="24"/>
          <w:szCs w:val="24"/>
        </w:rPr>
        <w:t xml:space="preserve"> </w:t>
      </w:r>
      <w:proofErr w:type="spellStart"/>
      <w:r w:rsidRPr="00E71C1B">
        <w:rPr>
          <w:sz w:val="24"/>
          <w:szCs w:val="24"/>
        </w:rPr>
        <w:t>être</w:t>
      </w:r>
      <w:proofErr w:type="spellEnd"/>
      <w:r w:rsidRPr="00E71C1B">
        <w:rPr>
          <w:sz w:val="24"/>
          <w:szCs w:val="24"/>
        </w:rPr>
        <w:t xml:space="preserve"> </w:t>
      </w:r>
      <w:proofErr w:type="spellStart"/>
      <w:r w:rsidRPr="00E71C1B">
        <w:rPr>
          <w:sz w:val="24"/>
          <w:szCs w:val="24"/>
        </w:rPr>
        <w:t>incluses</w:t>
      </w:r>
      <w:proofErr w:type="spellEnd"/>
      <w:r w:rsidRPr="00E71C1B">
        <w:rPr>
          <w:sz w:val="24"/>
          <w:szCs w:val="24"/>
        </w:rPr>
        <w:t xml:space="preserve"> dans le résumé, </w:t>
      </w:r>
      <w:proofErr w:type="spellStart"/>
      <w:r w:rsidRPr="00E71C1B">
        <w:rPr>
          <w:sz w:val="24"/>
          <w:szCs w:val="24"/>
        </w:rPr>
        <w:t>comme</w:t>
      </w:r>
      <w:proofErr w:type="spellEnd"/>
      <w:r w:rsidRPr="00E71C1B">
        <w:rPr>
          <w:sz w:val="24"/>
          <w:szCs w:val="24"/>
        </w:rPr>
        <w:t xml:space="preserve"> </w:t>
      </w:r>
      <w:proofErr w:type="spellStart"/>
      <w:r w:rsidRPr="00E71C1B">
        <w:rPr>
          <w:sz w:val="24"/>
          <w:szCs w:val="24"/>
        </w:rPr>
        <w:t>illustré</w:t>
      </w:r>
      <w:proofErr w:type="spellEnd"/>
      <w:r w:rsidRPr="00E71C1B">
        <w:rPr>
          <w:sz w:val="24"/>
          <w:szCs w:val="24"/>
        </w:rPr>
        <w:t xml:space="preserve"> ci-dessous. Merci de ne pas augmenter la </w:t>
      </w:r>
      <w:proofErr w:type="spellStart"/>
      <w:r w:rsidRPr="00E71C1B">
        <w:rPr>
          <w:sz w:val="24"/>
          <w:szCs w:val="24"/>
        </w:rPr>
        <w:t>résolution</w:t>
      </w:r>
      <w:proofErr w:type="spellEnd"/>
      <w:r w:rsidRPr="00E71C1B">
        <w:rPr>
          <w:sz w:val="24"/>
          <w:szCs w:val="24"/>
        </w:rPr>
        <w:t xml:space="preserve"> au-</w:t>
      </w:r>
      <w:proofErr w:type="spellStart"/>
      <w:r w:rsidRPr="00E71C1B">
        <w:rPr>
          <w:sz w:val="24"/>
          <w:szCs w:val="24"/>
        </w:rPr>
        <w:t>delà</w:t>
      </w:r>
      <w:proofErr w:type="spellEnd"/>
      <w:r w:rsidRPr="00E71C1B">
        <w:rPr>
          <w:sz w:val="24"/>
          <w:szCs w:val="24"/>
        </w:rPr>
        <w:t xml:space="preserve"> d’un </w:t>
      </w:r>
      <w:proofErr w:type="spellStart"/>
      <w:r w:rsidRPr="00E71C1B">
        <w:rPr>
          <w:sz w:val="24"/>
          <w:szCs w:val="24"/>
        </w:rPr>
        <w:t>niveau</w:t>
      </w:r>
      <w:proofErr w:type="spellEnd"/>
      <w:r w:rsidRPr="00E71C1B">
        <w:rPr>
          <w:sz w:val="24"/>
          <w:szCs w:val="24"/>
        </w:rPr>
        <w:t xml:space="preserve"> </w:t>
      </w:r>
      <w:proofErr w:type="spellStart"/>
      <w:r w:rsidRPr="00E71C1B">
        <w:rPr>
          <w:sz w:val="24"/>
          <w:szCs w:val="24"/>
        </w:rPr>
        <w:t>raisonnable</w:t>
      </w:r>
      <w:proofErr w:type="spellEnd"/>
      <w:r w:rsidRPr="00E71C1B">
        <w:rPr>
          <w:sz w:val="24"/>
          <w:szCs w:val="24"/>
        </w:rPr>
        <w:t xml:space="preserve">. Les </w:t>
      </w:r>
      <w:proofErr w:type="spellStart"/>
      <w:r w:rsidRPr="00E71C1B">
        <w:rPr>
          <w:sz w:val="24"/>
          <w:szCs w:val="24"/>
        </w:rPr>
        <w:t>références</w:t>
      </w:r>
      <w:proofErr w:type="spellEnd"/>
      <w:r w:rsidRPr="00E71C1B">
        <w:rPr>
          <w:sz w:val="24"/>
          <w:szCs w:val="24"/>
        </w:rPr>
        <w:t xml:space="preserve"> [1,2] </w:t>
      </w:r>
      <w:proofErr w:type="spellStart"/>
      <w:r w:rsidRPr="00E71C1B">
        <w:rPr>
          <w:sz w:val="24"/>
          <w:szCs w:val="24"/>
        </w:rPr>
        <w:t>doivent</w:t>
      </w:r>
      <w:proofErr w:type="spellEnd"/>
      <w:r w:rsidRPr="00E71C1B">
        <w:rPr>
          <w:sz w:val="24"/>
          <w:szCs w:val="24"/>
        </w:rPr>
        <w:t xml:space="preserve"> </w:t>
      </w:r>
      <w:proofErr w:type="spellStart"/>
      <w:r w:rsidRPr="00E71C1B">
        <w:rPr>
          <w:sz w:val="24"/>
          <w:szCs w:val="24"/>
        </w:rPr>
        <w:t>être</w:t>
      </w:r>
      <w:proofErr w:type="spellEnd"/>
      <w:r w:rsidRPr="00E71C1B">
        <w:rPr>
          <w:sz w:val="24"/>
          <w:szCs w:val="24"/>
        </w:rPr>
        <w:t xml:space="preserve"> </w:t>
      </w:r>
      <w:proofErr w:type="spellStart"/>
      <w:r w:rsidRPr="00E71C1B">
        <w:rPr>
          <w:sz w:val="24"/>
          <w:szCs w:val="24"/>
        </w:rPr>
        <w:t>formatées</w:t>
      </w:r>
      <w:proofErr w:type="spellEnd"/>
      <w:r w:rsidRPr="00E71C1B">
        <w:rPr>
          <w:sz w:val="24"/>
          <w:szCs w:val="24"/>
        </w:rPr>
        <w:t xml:space="preserve"> </w:t>
      </w:r>
      <w:proofErr w:type="spellStart"/>
      <w:r w:rsidRPr="00E71C1B">
        <w:rPr>
          <w:sz w:val="24"/>
          <w:szCs w:val="24"/>
        </w:rPr>
        <w:t>comme</w:t>
      </w:r>
      <w:proofErr w:type="spellEnd"/>
      <w:r w:rsidRPr="00E71C1B">
        <w:rPr>
          <w:sz w:val="24"/>
          <w:szCs w:val="24"/>
        </w:rPr>
        <w:t xml:space="preserve"> </w:t>
      </w:r>
      <w:proofErr w:type="spellStart"/>
      <w:r w:rsidRPr="00E71C1B">
        <w:rPr>
          <w:sz w:val="24"/>
          <w:szCs w:val="24"/>
        </w:rPr>
        <w:t>indiqué</w:t>
      </w:r>
      <w:proofErr w:type="spellEnd"/>
      <w:r w:rsidRPr="00E71C1B">
        <w:rPr>
          <w:sz w:val="24"/>
          <w:szCs w:val="24"/>
        </w:rPr>
        <w:t xml:space="preserve"> ci-dessous.</w:t>
      </w:r>
    </w:p>
    <w:p w14:paraId="06294AF3" w14:textId="77777777" w:rsidR="00E71C1B" w:rsidRDefault="00E71C1B" w:rsidP="00B903F2">
      <w:pPr>
        <w:tabs>
          <w:tab w:val="left" w:pos="500"/>
        </w:tabs>
        <w:rPr>
          <w:sz w:val="24"/>
          <w:szCs w:val="24"/>
        </w:rPr>
      </w:pPr>
    </w:p>
    <w:p w14:paraId="4C095B8E" w14:textId="40C4508E" w:rsidR="00E71C1B" w:rsidRDefault="00E71C1B" w:rsidP="00E71C1B">
      <w:pPr>
        <w:tabs>
          <w:tab w:val="left" w:pos="500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6532E21" wp14:editId="4CBB10B5">
            <wp:extent cx="4309170" cy="16954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5416" cy="1697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C16B2" w14:textId="537E5970" w:rsidR="00E71C1B" w:rsidRPr="00E71C1B" w:rsidRDefault="00E71C1B" w:rsidP="00E71C1B">
      <w:pPr>
        <w:tabs>
          <w:tab w:val="left" w:pos="500"/>
        </w:tabs>
        <w:jc w:val="center"/>
        <w:rPr>
          <w:sz w:val="24"/>
          <w:szCs w:val="24"/>
        </w:rPr>
      </w:pPr>
      <w:r w:rsidRPr="00E71C1B">
        <w:rPr>
          <w:sz w:val="24"/>
          <w:szCs w:val="24"/>
        </w:rPr>
        <w:t xml:space="preserve">Fig. 1 Logo </w:t>
      </w:r>
      <w:r>
        <w:rPr>
          <w:sz w:val="24"/>
          <w:szCs w:val="24"/>
        </w:rPr>
        <w:t xml:space="preserve">du </w:t>
      </w:r>
      <w:proofErr w:type="spellStart"/>
      <w:r>
        <w:rPr>
          <w:sz w:val="24"/>
          <w:szCs w:val="24"/>
        </w:rPr>
        <w:t>GdR</w:t>
      </w:r>
      <w:proofErr w:type="spellEnd"/>
      <w:r>
        <w:rPr>
          <w:sz w:val="24"/>
          <w:szCs w:val="24"/>
        </w:rPr>
        <w:t xml:space="preserve"> </w:t>
      </w:r>
      <w:r w:rsidRPr="00E71C1B">
        <w:rPr>
          <w:sz w:val="24"/>
          <w:szCs w:val="24"/>
        </w:rPr>
        <w:t>(</w:t>
      </w:r>
      <w:proofErr w:type="spellStart"/>
      <w:r w:rsidRPr="00E71C1B">
        <w:rPr>
          <w:sz w:val="24"/>
          <w:szCs w:val="24"/>
        </w:rPr>
        <w:t>exemple</w:t>
      </w:r>
      <w:proofErr w:type="spellEnd"/>
      <w:r w:rsidRPr="00E71C1B">
        <w:rPr>
          <w:sz w:val="24"/>
          <w:szCs w:val="24"/>
        </w:rPr>
        <w:t xml:space="preserve"> de </w:t>
      </w:r>
      <w:proofErr w:type="spellStart"/>
      <w:r w:rsidRPr="00E71C1B">
        <w:rPr>
          <w:sz w:val="24"/>
          <w:szCs w:val="24"/>
        </w:rPr>
        <w:t>légende</w:t>
      </w:r>
      <w:proofErr w:type="spellEnd"/>
      <w:r w:rsidRPr="00E71C1B">
        <w:rPr>
          <w:sz w:val="24"/>
          <w:szCs w:val="24"/>
        </w:rPr>
        <w:t xml:space="preserve"> de figure).</w:t>
      </w:r>
    </w:p>
    <w:p w14:paraId="05DF8C86" w14:textId="77777777" w:rsidR="00E71C1B" w:rsidRPr="00E71C1B" w:rsidRDefault="00E71C1B" w:rsidP="00E71C1B">
      <w:pPr>
        <w:tabs>
          <w:tab w:val="left" w:pos="500"/>
        </w:tabs>
        <w:rPr>
          <w:sz w:val="24"/>
          <w:szCs w:val="24"/>
        </w:rPr>
      </w:pPr>
    </w:p>
    <w:p w14:paraId="5C4433B7" w14:textId="6C1EACB2" w:rsidR="00E71C1B" w:rsidRDefault="00E71C1B" w:rsidP="00E71C1B">
      <w:pPr>
        <w:tabs>
          <w:tab w:val="left" w:pos="500"/>
        </w:tabs>
        <w:rPr>
          <w:sz w:val="24"/>
          <w:szCs w:val="24"/>
        </w:rPr>
      </w:pPr>
      <w:proofErr w:type="spellStart"/>
      <w:r w:rsidRPr="00E71C1B">
        <w:rPr>
          <w:sz w:val="24"/>
          <w:szCs w:val="24"/>
        </w:rPr>
        <w:t>Vous</w:t>
      </w:r>
      <w:proofErr w:type="spellEnd"/>
      <w:r w:rsidRPr="00E71C1B">
        <w:rPr>
          <w:sz w:val="24"/>
          <w:szCs w:val="24"/>
        </w:rPr>
        <w:t xml:space="preserve"> </w:t>
      </w:r>
      <w:proofErr w:type="spellStart"/>
      <w:r w:rsidRPr="00E71C1B">
        <w:rPr>
          <w:sz w:val="24"/>
          <w:szCs w:val="24"/>
        </w:rPr>
        <w:t>devez</w:t>
      </w:r>
      <w:proofErr w:type="spellEnd"/>
      <w:r w:rsidRPr="00E71C1B">
        <w:rPr>
          <w:sz w:val="24"/>
          <w:szCs w:val="24"/>
        </w:rPr>
        <w:t xml:space="preserve"> </w:t>
      </w:r>
      <w:proofErr w:type="spellStart"/>
      <w:r w:rsidRPr="00E71C1B">
        <w:rPr>
          <w:sz w:val="24"/>
          <w:szCs w:val="24"/>
        </w:rPr>
        <w:t>convertir</w:t>
      </w:r>
      <w:proofErr w:type="spellEnd"/>
      <w:r w:rsidRPr="00E71C1B">
        <w:rPr>
          <w:sz w:val="24"/>
          <w:szCs w:val="24"/>
        </w:rPr>
        <w:t xml:space="preserve"> </w:t>
      </w:r>
      <w:proofErr w:type="spellStart"/>
      <w:r w:rsidRPr="00E71C1B">
        <w:rPr>
          <w:sz w:val="24"/>
          <w:szCs w:val="24"/>
        </w:rPr>
        <w:t>votre</w:t>
      </w:r>
      <w:proofErr w:type="spellEnd"/>
      <w:r w:rsidRPr="00E71C1B">
        <w:rPr>
          <w:sz w:val="24"/>
          <w:szCs w:val="24"/>
        </w:rPr>
        <w:t xml:space="preserve"> résumé au format PDF </w:t>
      </w:r>
      <w:proofErr w:type="spellStart"/>
      <w:r w:rsidRPr="00E71C1B">
        <w:rPr>
          <w:sz w:val="24"/>
          <w:szCs w:val="24"/>
        </w:rPr>
        <w:t>avant</w:t>
      </w:r>
      <w:proofErr w:type="spellEnd"/>
      <w:r w:rsidRPr="00E71C1B">
        <w:rPr>
          <w:sz w:val="24"/>
          <w:szCs w:val="24"/>
        </w:rPr>
        <w:t xml:space="preserve"> la </w:t>
      </w:r>
      <w:proofErr w:type="spellStart"/>
      <w:r w:rsidRPr="00E71C1B">
        <w:rPr>
          <w:sz w:val="24"/>
          <w:szCs w:val="24"/>
        </w:rPr>
        <w:t>soumission</w:t>
      </w:r>
      <w:proofErr w:type="spellEnd"/>
      <w:r w:rsidRPr="00E71C1B">
        <w:rPr>
          <w:sz w:val="24"/>
          <w:szCs w:val="24"/>
        </w:rPr>
        <w:t xml:space="preserve">. La taille du </w:t>
      </w:r>
      <w:proofErr w:type="spellStart"/>
      <w:r w:rsidRPr="00E71C1B">
        <w:rPr>
          <w:sz w:val="24"/>
          <w:szCs w:val="24"/>
        </w:rPr>
        <w:t>fichier</w:t>
      </w:r>
      <w:proofErr w:type="spellEnd"/>
      <w:r w:rsidRPr="00E71C1B">
        <w:rPr>
          <w:sz w:val="24"/>
          <w:szCs w:val="24"/>
        </w:rPr>
        <w:t xml:space="preserve"> </w:t>
      </w:r>
      <w:proofErr w:type="spellStart"/>
      <w:r w:rsidRPr="00E71C1B">
        <w:rPr>
          <w:sz w:val="24"/>
          <w:szCs w:val="24"/>
        </w:rPr>
        <w:t>résultant</w:t>
      </w:r>
      <w:proofErr w:type="spellEnd"/>
      <w:r w:rsidRPr="00E71C1B">
        <w:rPr>
          <w:sz w:val="24"/>
          <w:szCs w:val="24"/>
        </w:rPr>
        <w:t xml:space="preserve"> ne doit pas </w:t>
      </w:r>
      <w:proofErr w:type="spellStart"/>
      <w:r w:rsidRPr="00E71C1B">
        <w:rPr>
          <w:sz w:val="24"/>
          <w:szCs w:val="24"/>
        </w:rPr>
        <w:t>dépasser</w:t>
      </w:r>
      <w:proofErr w:type="spellEnd"/>
      <w:r w:rsidRPr="00E71C1B">
        <w:rPr>
          <w:sz w:val="24"/>
          <w:szCs w:val="24"/>
        </w:rPr>
        <w:t xml:space="preserve"> 5 Mo. </w:t>
      </w:r>
      <w:proofErr w:type="spellStart"/>
      <w:r w:rsidRPr="00E71C1B">
        <w:rPr>
          <w:sz w:val="24"/>
          <w:szCs w:val="24"/>
        </w:rPr>
        <w:t>Seul</w:t>
      </w:r>
      <w:proofErr w:type="spellEnd"/>
      <w:r w:rsidRPr="00E71C1B">
        <w:rPr>
          <w:sz w:val="24"/>
          <w:szCs w:val="24"/>
        </w:rPr>
        <w:t xml:space="preserve"> le format PDF </w:t>
      </w:r>
      <w:proofErr w:type="spellStart"/>
      <w:r w:rsidRPr="00E71C1B">
        <w:rPr>
          <w:sz w:val="24"/>
          <w:szCs w:val="24"/>
        </w:rPr>
        <w:t>est</w:t>
      </w:r>
      <w:proofErr w:type="spellEnd"/>
      <w:r w:rsidRPr="00E71C1B">
        <w:rPr>
          <w:sz w:val="24"/>
          <w:szCs w:val="24"/>
        </w:rPr>
        <w:t xml:space="preserve"> </w:t>
      </w:r>
      <w:proofErr w:type="spellStart"/>
      <w:r w:rsidRPr="00E71C1B">
        <w:rPr>
          <w:sz w:val="24"/>
          <w:szCs w:val="24"/>
        </w:rPr>
        <w:t>accepté</w:t>
      </w:r>
      <w:proofErr w:type="spellEnd"/>
      <w:r w:rsidRPr="00E71C1B">
        <w:rPr>
          <w:sz w:val="24"/>
          <w:szCs w:val="24"/>
        </w:rPr>
        <w:t xml:space="preserve"> pour la </w:t>
      </w:r>
      <w:proofErr w:type="spellStart"/>
      <w:r w:rsidRPr="00E71C1B">
        <w:rPr>
          <w:sz w:val="24"/>
          <w:szCs w:val="24"/>
        </w:rPr>
        <w:t>soumission</w:t>
      </w:r>
      <w:proofErr w:type="spellEnd"/>
      <w:r w:rsidRPr="00E71C1B">
        <w:rPr>
          <w:sz w:val="24"/>
          <w:szCs w:val="24"/>
        </w:rPr>
        <w:t xml:space="preserve"> des résumés ; les </w:t>
      </w:r>
      <w:proofErr w:type="spellStart"/>
      <w:r w:rsidRPr="00E71C1B">
        <w:rPr>
          <w:sz w:val="24"/>
          <w:szCs w:val="24"/>
        </w:rPr>
        <w:t>autres</w:t>
      </w:r>
      <w:proofErr w:type="spellEnd"/>
      <w:r w:rsidRPr="00E71C1B">
        <w:rPr>
          <w:sz w:val="24"/>
          <w:szCs w:val="24"/>
        </w:rPr>
        <w:t xml:space="preserve"> formats (</w:t>
      </w:r>
      <w:proofErr w:type="spellStart"/>
      <w:r w:rsidRPr="00E71C1B">
        <w:rPr>
          <w:sz w:val="24"/>
          <w:szCs w:val="24"/>
        </w:rPr>
        <w:t>tels</w:t>
      </w:r>
      <w:proofErr w:type="spellEnd"/>
      <w:r w:rsidRPr="00E71C1B">
        <w:rPr>
          <w:sz w:val="24"/>
          <w:szCs w:val="24"/>
        </w:rPr>
        <w:t xml:space="preserve"> que Word, LaTeX, etc.) ne </w:t>
      </w:r>
      <w:proofErr w:type="spellStart"/>
      <w:r w:rsidRPr="00E71C1B">
        <w:rPr>
          <w:sz w:val="24"/>
          <w:szCs w:val="24"/>
        </w:rPr>
        <w:t>sont</w:t>
      </w:r>
      <w:proofErr w:type="spellEnd"/>
      <w:r w:rsidRPr="00E71C1B">
        <w:rPr>
          <w:sz w:val="24"/>
          <w:szCs w:val="24"/>
        </w:rPr>
        <w:t xml:space="preserve"> pas </w:t>
      </w:r>
      <w:proofErr w:type="spellStart"/>
      <w:r w:rsidRPr="00E71C1B">
        <w:rPr>
          <w:sz w:val="24"/>
          <w:szCs w:val="24"/>
        </w:rPr>
        <w:t>acceptés</w:t>
      </w:r>
      <w:proofErr w:type="spellEnd"/>
      <w:r w:rsidRPr="00E71C1B">
        <w:rPr>
          <w:sz w:val="24"/>
          <w:szCs w:val="24"/>
        </w:rPr>
        <w:t>.</w:t>
      </w:r>
    </w:p>
    <w:p w14:paraId="488E3B82" w14:textId="77777777" w:rsidR="00E71C1B" w:rsidRDefault="00E71C1B" w:rsidP="00B903F2">
      <w:pPr>
        <w:tabs>
          <w:tab w:val="left" w:pos="500"/>
        </w:tabs>
        <w:rPr>
          <w:sz w:val="24"/>
          <w:szCs w:val="24"/>
        </w:rPr>
      </w:pPr>
    </w:p>
    <w:p w14:paraId="4372A7C2" w14:textId="77777777" w:rsidR="00E71C1B" w:rsidRPr="00E71C1B" w:rsidRDefault="00E71C1B" w:rsidP="00E71C1B">
      <w:pPr>
        <w:tabs>
          <w:tab w:val="left" w:pos="500"/>
        </w:tabs>
        <w:rPr>
          <w:sz w:val="22"/>
          <w:szCs w:val="22"/>
        </w:rPr>
      </w:pPr>
      <w:r w:rsidRPr="00E71C1B">
        <w:rPr>
          <w:sz w:val="22"/>
          <w:szCs w:val="22"/>
        </w:rPr>
        <w:t xml:space="preserve">[1] A. Author, B. Coauthor, J. Sci. Res. 13, 1357 (2023). </w:t>
      </w:r>
    </w:p>
    <w:p w14:paraId="093E0845" w14:textId="209A99F1" w:rsidR="00E71C1B" w:rsidRPr="00E71C1B" w:rsidRDefault="00E71C1B" w:rsidP="00E71C1B">
      <w:pPr>
        <w:tabs>
          <w:tab w:val="left" w:pos="500"/>
        </w:tabs>
        <w:rPr>
          <w:sz w:val="22"/>
          <w:szCs w:val="22"/>
        </w:rPr>
      </w:pPr>
      <w:r w:rsidRPr="00E71C1B">
        <w:rPr>
          <w:sz w:val="22"/>
          <w:szCs w:val="22"/>
        </w:rPr>
        <w:t>[2] A. Author, B. Coauthor, J. Sci. Res. 17, 7531 (2024).</w:t>
      </w:r>
    </w:p>
    <w:p w14:paraId="0DC72711" w14:textId="77777777" w:rsidR="00E71C1B" w:rsidRDefault="00E71C1B" w:rsidP="00B903F2">
      <w:pPr>
        <w:tabs>
          <w:tab w:val="left" w:pos="500"/>
        </w:tabs>
        <w:rPr>
          <w:sz w:val="24"/>
          <w:szCs w:val="24"/>
        </w:rPr>
      </w:pPr>
    </w:p>
    <w:p w14:paraId="1D39C5B6" w14:textId="32B30DDB" w:rsidR="000957F8" w:rsidRPr="00B903F2" w:rsidRDefault="000957F8" w:rsidP="00E71C1B">
      <w:pPr>
        <w:rPr>
          <w:sz w:val="24"/>
          <w:szCs w:val="24"/>
        </w:rPr>
      </w:pPr>
    </w:p>
    <w:sectPr w:rsidR="000957F8" w:rsidRPr="00B903F2">
      <w:headerReference w:type="even" r:id="rId7"/>
      <w:headerReference w:type="default" r:id="rId8"/>
      <w:headerReference w:type="first" r:id="rId9"/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A6CA9" w14:textId="77777777" w:rsidR="00D57F3F" w:rsidRDefault="00D57F3F" w:rsidP="00D525B0">
      <w:r>
        <w:separator/>
      </w:r>
    </w:p>
  </w:endnote>
  <w:endnote w:type="continuationSeparator" w:id="0">
    <w:p w14:paraId="7F8D34C8" w14:textId="77777777" w:rsidR="00D57F3F" w:rsidRDefault="00D57F3F" w:rsidP="00D5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72BE4" w14:textId="77777777" w:rsidR="00D57F3F" w:rsidRDefault="00D57F3F" w:rsidP="00D525B0">
      <w:r>
        <w:separator/>
      </w:r>
    </w:p>
  </w:footnote>
  <w:footnote w:type="continuationSeparator" w:id="0">
    <w:p w14:paraId="00510213" w14:textId="77777777" w:rsidR="00D57F3F" w:rsidRDefault="00D57F3F" w:rsidP="00D52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A62F2" w14:textId="4D863982" w:rsidR="00CE6E48" w:rsidRDefault="00CE6E4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FA5DB" w14:textId="22B9D0A6" w:rsidR="00CE6E48" w:rsidRDefault="00CE6E4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6C198" w14:textId="2D048D9F" w:rsidR="00CE6E48" w:rsidRDefault="00CE6E4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C4"/>
    <w:rsid w:val="00014C03"/>
    <w:rsid w:val="0007633B"/>
    <w:rsid w:val="000957F8"/>
    <w:rsid w:val="000E4FB2"/>
    <w:rsid w:val="001021BB"/>
    <w:rsid w:val="001E6855"/>
    <w:rsid w:val="00272CE6"/>
    <w:rsid w:val="002C471F"/>
    <w:rsid w:val="003627E6"/>
    <w:rsid w:val="0058428C"/>
    <w:rsid w:val="0060031E"/>
    <w:rsid w:val="007330E3"/>
    <w:rsid w:val="0076651C"/>
    <w:rsid w:val="00796BC4"/>
    <w:rsid w:val="00807CD0"/>
    <w:rsid w:val="009020CC"/>
    <w:rsid w:val="00A91025"/>
    <w:rsid w:val="00B113AF"/>
    <w:rsid w:val="00B60274"/>
    <w:rsid w:val="00B903F2"/>
    <w:rsid w:val="00BB2EC7"/>
    <w:rsid w:val="00BC448B"/>
    <w:rsid w:val="00BD22CE"/>
    <w:rsid w:val="00C02572"/>
    <w:rsid w:val="00C1145B"/>
    <w:rsid w:val="00C737BE"/>
    <w:rsid w:val="00CA07EB"/>
    <w:rsid w:val="00CE6E48"/>
    <w:rsid w:val="00D02213"/>
    <w:rsid w:val="00D060FD"/>
    <w:rsid w:val="00D525B0"/>
    <w:rsid w:val="00D57F3F"/>
    <w:rsid w:val="00DB5A23"/>
    <w:rsid w:val="00E451EF"/>
    <w:rsid w:val="00E71C1B"/>
    <w:rsid w:val="00E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,"/>
  <w:listSeparator w:val=";"/>
  <w14:docId w14:val="10DBDA2A"/>
  <w14:defaultImageDpi w14:val="300"/>
  <w15:chartTrackingRefBased/>
  <w15:docId w15:val="{22676DA6-C45A-3C41-AA0F-38C9C8CE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">
    <w:name w:val="Domyślna czcionka akapitu"/>
  </w:style>
  <w:style w:type="paragraph" w:customStyle="1" w:styleId="Heading">
    <w:name w:val="Heading"/>
    <w:basedOn w:val="Normal"/>
    <w:next w:val="Corpsdetexte"/>
    <w:pPr>
      <w:keepNext/>
      <w:spacing w:before="240" w:after="120"/>
    </w:p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1">
    <w:name w:val="図表番号1"/>
    <w:basedOn w:val="Normal"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pPr>
      <w:widowControl/>
      <w:autoSpaceDE w:val="0"/>
      <w:spacing w:before="1021" w:after="567"/>
      <w:ind w:firstLine="431"/>
      <w:jc w:val="center"/>
    </w:pPr>
  </w:style>
  <w:style w:type="paragraph" w:styleId="Sous-titre">
    <w:name w:val="Subtitle"/>
    <w:basedOn w:val="Heading"/>
    <w:next w:val="Corpsdetexte"/>
    <w:qFormat/>
    <w:pPr>
      <w:jc w:val="center"/>
    </w:pPr>
  </w:style>
  <w:style w:type="paragraph" w:styleId="En-tte">
    <w:name w:val="header"/>
    <w:basedOn w:val="Normal"/>
    <w:link w:val="En-tteCar"/>
    <w:uiPriority w:val="99"/>
    <w:unhideWhenUsed/>
    <w:rsid w:val="00D525B0"/>
    <w:pPr>
      <w:tabs>
        <w:tab w:val="center" w:pos="4252"/>
        <w:tab w:val="right" w:pos="8504"/>
      </w:tabs>
      <w:snapToGrid w:val="0"/>
    </w:pPr>
  </w:style>
  <w:style w:type="character" w:customStyle="1" w:styleId="En-tteCar">
    <w:name w:val="En-tête Car"/>
    <w:basedOn w:val="Policepardfaut"/>
    <w:link w:val="En-tte"/>
    <w:uiPriority w:val="99"/>
    <w:rsid w:val="00D525B0"/>
  </w:style>
  <w:style w:type="paragraph" w:styleId="Pieddepage">
    <w:name w:val="footer"/>
    <w:basedOn w:val="Normal"/>
    <w:link w:val="PieddepageCar"/>
    <w:uiPriority w:val="99"/>
    <w:unhideWhenUsed/>
    <w:rsid w:val="00D525B0"/>
    <w:pPr>
      <w:tabs>
        <w:tab w:val="center" w:pos="4252"/>
        <w:tab w:val="right" w:pos="8504"/>
      </w:tabs>
      <w:snapToGrid w:val="0"/>
    </w:pPr>
  </w:style>
  <w:style w:type="character" w:customStyle="1" w:styleId="PieddepageCar">
    <w:name w:val="Pied de page Car"/>
    <w:basedOn w:val="Policepardfaut"/>
    <w:link w:val="Pieddepage"/>
    <w:uiPriority w:val="99"/>
    <w:rsid w:val="00D52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Instructions for Preparation Abstract</vt:lpstr>
      <vt:lpstr>Instructions for Preparation Abstract</vt:lpstr>
    </vt:vector>
  </TitlesOfParts>
  <Company>NTT物性科学基礎研究所</Company>
  <LinksUpToDate>false</LinksUpToDate>
  <CharactersWithSpaces>1992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Preparation Abstract</dc:title>
  <dc:subject/>
  <dc:creator>ueshima</dc:creator>
  <cp:keywords/>
  <cp:lastModifiedBy>Yannick COFFINIER</cp:lastModifiedBy>
  <cp:revision>3</cp:revision>
  <cp:lastPrinted>2024-07-23T05:36:00Z</cp:lastPrinted>
  <dcterms:created xsi:type="dcterms:W3CDTF">2026-01-06T14:02:00Z</dcterms:created>
  <dcterms:modified xsi:type="dcterms:W3CDTF">2026-01-06T14:10:00Z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b4fa5d-3ac5-4415-967c-34900a0e1c6f_Enabled">
    <vt:lpwstr>true</vt:lpwstr>
  </property>
  <property fmtid="{D5CDD505-2E9C-101B-9397-08002B2CF9AE}" pid="3" name="MSIP_Label_dbb4fa5d-3ac5-4415-967c-34900a0e1c6f_SetDate">
    <vt:lpwstr>2024-07-23T05:30:22Z</vt:lpwstr>
  </property>
  <property fmtid="{D5CDD505-2E9C-101B-9397-08002B2CF9AE}" pid="4" name="MSIP_Label_dbb4fa5d-3ac5-4415-967c-34900a0e1c6f_Method">
    <vt:lpwstr>Privileged</vt:lpwstr>
  </property>
  <property fmtid="{D5CDD505-2E9C-101B-9397-08002B2CF9AE}" pid="5" name="MSIP_Label_dbb4fa5d-3ac5-4415-967c-34900a0e1c6f_Name">
    <vt:lpwstr>dbb4fa5d-3ac5-4415-967c-34900a0e1c6f</vt:lpwstr>
  </property>
  <property fmtid="{D5CDD505-2E9C-101B-9397-08002B2CF9AE}" pid="6" name="MSIP_Label_dbb4fa5d-3ac5-4415-967c-34900a0e1c6f_SiteId">
    <vt:lpwstr>a629ef32-67ba-47a6-8eb3-ec43935644fc</vt:lpwstr>
  </property>
  <property fmtid="{D5CDD505-2E9C-101B-9397-08002B2CF9AE}" pid="7" name="MSIP_Label_dbb4fa5d-3ac5-4415-967c-34900a0e1c6f_ActionId">
    <vt:lpwstr>1fe57d11-6db8-49c6-b827-fa6b0146c038</vt:lpwstr>
  </property>
  <property fmtid="{D5CDD505-2E9C-101B-9397-08002B2CF9AE}" pid="8" name="MSIP_Label_dbb4fa5d-3ac5-4415-967c-34900a0e1c6f_ContentBits">
    <vt:lpwstr>0</vt:lpwstr>
  </property>
</Properties>
</file>